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B90" w:rsidRDefault="00202B90">
      <w:r>
        <w:t xml:space="preserve">Đảng viên: Đ/c Nguyễn Thị Huyền Nga, Đ/c Trương Thị Hồng </w:t>
      </w:r>
    </w:p>
    <w:p w:rsidR="00202B90" w:rsidRDefault="00202B90"/>
    <w:p w:rsidR="00202B90" w:rsidRPr="00BB0189" w:rsidRDefault="00202B90">
      <w:pPr>
        <w:rPr>
          <w:b/>
        </w:rPr>
      </w:pPr>
      <w:r w:rsidRPr="00BB0189">
        <w:rPr>
          <w:b/>
        </w:rPr>
        <w:t>Kính gửi Chi ủy chi bộ 1 nội dung:</w:t>
      </w:r>
    </w:p>
    <w:p w:rsidR="00C003E1" w:rsidRPr="00202B90" w:rsidRDefault="00202B90" w:rsidP="00202B90">
      <w:pPr>
        <w:jc w:val="center"/>
        <w:rPr>
          <w:b/>
          <w:sz w:val="30"/>
          <w:szCs w:val="30"/>
        </w:rPr>
      </w:pPr>
      <w:r w:rsidRPr="00202B90">
        <w:rPr>
          <w:b/>
          <w:sz w:val="30"/>
          <w:szCs w:val="30"/>
        </w:rPr>
        <w:t>GÓP Ý VỀ DỰ THẢO BÁO CÁO CHÍNH TRỊ ĐẠI HỘI ĐẠI BIỂU ĐẢNG BỘ TP. HCM LẦN THỨ X NHIỆM KỲ 2015-2020</w:t>
      </w:r>
    </w:p>
    <w:p w:rsidR="00202B90" w:rsidRDefault="00202B90" w:rsidP="00202B90">
      <w:pPr>
        <w:rPr>
          <w:sz w:val="32"/>
          <w:szCs w:val="32"/>
        </w:rPr>
      </w:pPr>
    </w:p>
    <w:p w:rsidR="00202B90" w:rsidRPr="00202B90" w:rsidRDefault="00202B90" w:rsidP="00202B90">
      <w:pPr>
        <w:ind w:firstLine="72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II</w:t>
      </w:r>
      <w:r w:rsidRPr="00202B90">
        <w:rPr>
          <w:b/>
          <w:sz w:val="32"/>
          <w:szCs w:val="32"/>
        </w:rPr>
        <w:t xml:space="preserve"> . Phần mục tiêu chủ yếu:</w:t>
      </w:r>
      <w:r>
        <w:rPr>
          <w:b/>
          <w:sz w:val="32"/>
          <w:szCs w:val="32"/>
        </w:rPr>
        <w:t xml:space="preserve"> (trang 22)</w:t>
      </w:r>
    </w:p>
    <w:p w:rsidR="00202B90" w:rsidRDefault="00202B90" w:rsidP="00202B90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Nhìn chung các mục tiêu đề ra đều cao hơn so với nhiệm kỳ trước trong đó mục tiêu đầu tư xã hội chiếm 30 % GRDP (so với nhiệm kỳ trước là 28,5%). Tuy nhiên, có sự bất hợp lý khi đưa ra số liệu chỉ tiêu đạt được đến năm 2020 số giường bệnh đạt tiêu chuẩn quốc gia là 42/10.000 dân (trong khi năm 2014 đã đạt là 43 giường/10.000 dân)</w:t>
      </w:r>
    </w:p>
    <w:p w:rsidR="00202B90" w:rsidRDefault="00202B90" w:rsidP="00202B90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Cần bổ sung thêm mục tiêu phát triển nguồn nhân lực chất lượng cao về số lượng và chất lượng.</w:t>
      </w:r>
    </w:p>
    <w:p w:rsidR="00202B90" w:rsidRDefault="00202B90" w:rsidP="00202B90">
      <w:pPr>
        <w:ind w:firstLine="720"/>
        <w:jc w:val="both"/>
        <w:rPr>
          <w:sz w:val="32"/>
          <w:szCs w:val="32"/>
        </w:rPr>
      </w:pPr>
      <w:r w:rsidRPr="00202B90">
        <w:rPr>
          <w:b/>
          <w:sz w:val="32"/>
          <w:szCs w:val="32"/>
        </w:rPr>
        <w:t>C. Phần nhiệm vụ và các giải pháp chủ yếu:</w:t>
      </w:r>
      <w:r>
        <w:rPr>
          <w:sz w:val="32"/>
          <w:szCs w:val="32"/>
        </w:rPr>
        <w:t xml:space="preserve"> (trang 24)</w:t>
      </w:r>
    </w:p>
    <w:p w:rsidR="00202B90" w:rsidRDefault="00202B90" w:rsidP="00202B90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Không có ý kiến góp ý</w:t>
      </w:r>
    </w:p>
    <w:p w:rsidR="00BB0189" w:rsidRDefault="00BB0189" w:rsidP="00202B90">
      <w:pPr>
        <w:ind w:firstLine="720"/>
        <w:jc w:val="both"/>
        <w:rPr>
          <w:b/>
          <w:sz w:val="32"/>
          <w:szCs w:val="32"/>
        </w:rPr>
      </w:pPr>
    </w:p>
    <w:p w:rsidR="00202B90" w:rsidRPr="00202B90" w:rsidRDefault="00202B90" w:rsidP="00202B90">
      <w:pPr>
        <w:ind w:firstLine="720"/>
        <w:jc w:val="both"/>
        <w:rPr>
          <w:b/>
          <w:sz w:val="32"/>
          <w:szCs w:val="32"/>
        </w:rPr>
      </w:pPr>
      <w:r w:rsidRPr="00202B90">
        <w:rPr>
          <w:b/>
          <w:sz w:val="32"/>
          <w:szCs w:val="32"/>
        </w:rPr>
        <w:t>Trân trọ</w:t>
      </w:r>
      <w:r w:rsidR="00BB0189">
        <w:rPr>
          <w:b/>
          <w:sz w:val="32"/>
          <w:szCs w:val="32"/>
        </w:rPr>
        <w:t>ng./.</w:t>
      </w:r>
    </w:p>
    <w:p w:rsidR="00202B90" w:rsidRDefault="00202B90" w:rsidP="00202B90">
      <w:pPr>
        <w:ind w:firstLine="720"/>
        <w:jc w:val="both"/>
        <w:rPr>
          <w:sz w:val="32"/>
          <w:szCs w:val="32"/>
        </w:rPr>
      </w:pPr>
    </w:p>
    <w:p w:rsidR="00202B90" w:rsidRPr="00202B90" w:rsidRDefault="00202B90" w:rsidP="00202B90">
      <w:pPr>
        <w:ind w:firstLine="720"/>
        <w:jc w:val="both"/>
      </w:pPr>
    </w:p>
    <w:sectPr w:rsidR="00202B90" w:rsidRPr="00202B90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202B90"/>
    <w:rsid w:val="0011617F"/>
    <w:rsid w:val="00202B90"/>
    <w:rsid w:val="00252DD8"/>
    <w:rsid w:val="00285DDC"/>
    <w:rsid w:val="00572BE4"/>
    <w:rsid w:val="006252C3"/>
    <w:rsid w:val="007B32E7"/>
    <w:rsid w:val="007C0339"/>
    <w:rsid w:val="007F6A9C"/>
    <w:rsid w:val="00820139"/>
    <w:rsid w:val="0092059F"/>
    <w:rsid w:val="00B80B1F"/>
    <w:rsid w:val="00BB0189"/>
    <w:rsid w:val="00BB1D50"/>
    <w:rsid w:val="00C0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2015-09-21T03:03:00Z</dcterms:created>
  <dcterms:modified xsi:type="dcterms:W3CDTF">2015-09-21T03:14:00Z</dcterms:modified>
</cp:coreProperties>
</file>